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9139" w:type="dxa"/>
        <w:jc w:val="center"/>
        <w:tblInd w:w="0" w:type="dxa"/>
        <w:tblLayout w:type="fixed"/>
        <w:tblLook w:firstRow="1" w:lastRow="0" w:firstColumn="1" w:lastColumn="0" w:noHBand="0" w:noVBand="1" w:val="04A0"/>
      </w:tblPr>
      <w:tblGrid>
        <w:gridCol w:w="2930"/>
        <w:gridCol w:w="3104"/>
        <w:gridCol w:w="3105"/>
      </w:tblGrid>
      <w:tr>
        <w:trPr>
          <w:trHeight w:val="284" w:hRule="atLeast"/>
        </w:trPr>
        <w:tc>
          <w:tcPr>
            <w:tcW w:w="9139" w:type="dxa"/>
            <w:gridSpan w:val="3"/>
            <w:vAlign w:val="top"/>
          </w:tcPr>
          <w:p>
            <w:pPr>
              <w:pStyle w:val="0"/>
              <w:jc w:val="center"/>
              <w:rPr>
                <w:rFonts w:hint="default" w:asciiTheme="minorEastAsia" w:hAnsiTheme="minorEastAsia"/>
                <w:color w:val="000000"/>
                <w:kern w:val="0"/>
              </w:rPr>
            </w:pPr>
            <w:r>
              <w:rPr>
                <w:rFonts w:hint="eastAsia" w:asciiTheme="minorEastAsia" w:hAnsiTheme="minorEastAsia"/>
              </w:rPr>
              <w:t>認定権者記載欄</w:t>
            </w:r>
          </w:p>
        </w:tc>
      </w:tr>
      <w:tr>
        <w:trPr>
          <w:trHeight w:val="284" w:hRule="atLeast"/>
        </w:trPr>
        <w:tc>
          <w:tcPr>
            <w:tcW w:w="29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5" w:type="dxa"/>
            <w:vAlign w:val="top"/>
          </w:tcPr>
          <w:p>
            <w:pPr>
              <w:pStyle w:val="0"/>
              <w:rPr>
                <w:rFonts w:hint="default" w:asciiTheme="minorEastAsia" w:hAnsiTheme="minorEastAsia"/>
                <w:color w:val="000000"/>
                <w:kern w:val="0"/>
              </w:rPr>
            </w:pPr>
          </w:p>
        </w:tc>
      </w:tr>
      <w:tr>
        <w:trPr>
          <w:trHeight w:val="284" w:hRule="atLeast"/>
        </w:trPr>
        <w:tc>
          <w:tcPr>
            <w:tcW w:w="293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4" w:type="dxa"/>
            <w:vAlign w:val="top"/>
          </w:tcPr>
          <w:p>
            <w:pPr>
              <w:pStyle w:val="0"/>
              <w:rPr>
                <w:rFonts w:hint="default" w:asciiTheme="minorEastAsia" w:hAnsiTheme="minorEastAsia"/>
                <w:color w:val="000000"/>
                <w:kern w:val="0"/>
              </w:rPr>
            </w:pPr>
          </w:p>
        </w:tc>
        <w:tc>
          <w:tcPr>
            <w:tcW w:w="3105" w:type="dxa"/>
            <w:vAlign w:val="top"/>
          </w:tcPr>
          <w:p>
            <w:pPr>
              <w:pStyle w:val="0"/>
              <w:rPr>
                <w:rFonts w:hint="default" w:asciiTheme="minorEastAsia" w:hAnsiTheme="minorEastAsia"/>
                <w:color w:val="000000"/>
                <w:kern w:val="0"/>
              </w:rPr>
            </w:pPr>
          </w:p>
        </w:tc>
      </w:tr>
    </w:tbl>
    <w:p>
      <w:pPr>
        <w:pStyle w:val="0"/>
        <w:spacing w:line="140" w:lineRule="exact"/>
        <w:ind w:right="839"/>
        <w:rPr>
          <w:rFonts w:hint="default" w:asciiTheme="minorEastAsia" w:hAnsiTheme="minorEastAsia"/>
          <w:color w:val="000000"/>
          <w:kern w:val="0"/>
        </w:rPr>
      </w:pPr>
    </w:p>
    <w:p>
      <w:pPr>
        <w:pStyle w:val="0"/>
        <w:jc w:val="right"/>
        <w:rPr>
          <w:rFonts w:hint="default" w:asciiTheme="minorEastAsia" w:hAnsiTheme="minorEastAsia"/>
          <w:b w:val="1"/>
          <w:color w:val="000000"/>
          <w:kern w:val="0"/>
        </w:rPr>
      </w:pPr>
      <w:r>
        <w:rPr>
          <w:rFonts w:hint="eastAsia" w:asciiTheme="minorEastAsia" w:hAnsiTheme="minorEastAsia"/>
          <w:color w:val="000000"/>
          <w:kern w:val="0"/>
        </w:rPr>
        <w:t>様式第５－（イ）－①　　　　　　　　　　　　　　　　　　　　　　　　　　　　　　　</w:t>
      </w:r>
      <w:r>
        <w:rPr>
          <w:rFonts w:hint="eastAsia" w:asciiTheme="minorEastAsia" w:hAnsiTheme="minorEastAsia"/>
          <w:b w:val="1"/>
          <w:color w:val="000000"/>
          <w:kern w:val="0"/>
        </w:rPr>
        <w:t>※２部提出</w:t>
      </w:r>
    </w:p>
    <w:p>
      <w:pPr>
        <w:pStyle w:val="0"/>
        <w:spacing w:line="140" w:lineRule="exact"/>
        <w:ind w:right="845"/>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kern w:val="0"/>
        </w:rPr>
      </w:pPr>
      <w:r>
        <w:rPr>
          <w:rFonts w:hint="eastAsia" w:asciiTheme="minorEastAsia" w:hAnsiTheme="minorEastAsia"/>
          <w:color w:val="000000"/>
          <w:kern w:val="0"/>
        </w:rPr>
        <w:t>中小企業信用保険法第２条第５項第５号の規定による認定申請書（イ－①）</w:t>
      </w:r>
    </w:p>
    <w:p>
      <w:pPr>
        <w:pStyle w:val="0"/>
        <w:spacing w:line="140" w:lineRule="exact"/>
        <w:ind w:right="845"/>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wordWrap w:val="0"/>
        <w:overflowPunct w:val="0"/>
        <w:autoSpaceDE w:val="0"/>
        <w:autoSpaceDN w:val="0"/>
        <w:adjustRightInd w:val="0"/>
        <w:spacing w:after="182" w:afterLines="50" w:afterAutospacing="0"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uppressAutoHyphens w:val="1"/>
        <w:kinsoku w:val="0"/>
        <w:wordWrap w:val="0"/>
        <w:overflowPunct w:val="0"/>
        <w:autoSpaceDE w:val="0"/>
        <w:autoSpaceDN w:val="0"/>
        <w:adjustRightInd w:val="0"/>
        <w:spacing w:line="274" w:lineRule="atLeast"/>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私は、表に記載する業を営んでいるが、下記のとおり、</w:t>
      </w:r>
      <w:r>
        <w:rPr>
          <w:rFonts w:hint="eastAsia" w:asciiTheme="minorEastAsia" w:hAnsiTheme="minorEastAsia"/>
          <w:color w:val="000000"/>
          <w:kern w:val="0"/>
          <w:u w:val="single" w:color="auto"/>
        </w:rPr>
        <w:t>　　　　　　　　　</w:t>
      </w:r>
      <w:r>
        <w:rPr>
          <w:rFonts w:hint="eastAsia" w:asciiTheme="minorEastAsia" w:hAnsiTheme="minorEastAsia"/>
          <w:color w:val="000000"/>
          <w:kern w:val="0"/>
          <w:sz w:val="18"/>
          <w:u w:val="single" w:color="auto"/>
        </w:rPr>
        <w:t>（注２）</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（表）</w:t>
      </w:r>
    </w:p>
    <w:tbl>
      <w:tblPr>
        <w:tblStyle w:val="28"/>
        <w:tblpPr w:leftFromText="142" w:rightFromText="142" w:topFromText="0" w:bottomFromText="0" w:vertAnchor="text" w:horzAnchor="margin" w:tblpX="318" w:tblpY="88"/>
        <w:tblW w:w="4637" w:type="pct"/>
        <w:tblLayout w:type="fixed"/>
        <w:tblLook w:firstRow="1" w:lastRow="0" w:firstColumn="1" w:lastColumn="0" w:noHBand="0" w:noVBand="1" w:val="04A0"/>
      </w:tblPr>
      <w:tblGrid>
        <w:gridCol w:w="3046"/>
        <w:gridCol w:w="3047"/>
        <w:gridCol w:w="3045"/>
      </w:tblGrid>
      <w:tr>
        <w:trPr>
          <w:trHeight w:val="340" w:hRule="atLeast"/>
        </w:trPr>
        <w:tc>
          <w:tcPr>
            <w:tcW w:w="1667"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74" w:lineRule="atLeast"/>
              <w:ind w:right="561"/>
              <w:jc w:val="left"/>
              <w:textAlignment w:val="baseline"/>
              <w:rPr>
                <w:rFonts w:hint="default" w:asciiTheme="minorEastAsia" w:hAnsiTheme="minorEastAsia"/>
                <w:color w:val="000000"/>
                <w:kern w:val="0"/>
              </w:rPr>
            </w:pPr>
          </w:p>
        </w:tc>
        <w:tc>
          <w:tcPr>
            <w:tcW w:w="1667"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wordWrap w:val="0"/>
              <w:overflowPunct w:val="0"/>
              <w:autoSpaceDE w:val="0"/>
              <w:autoSpaceDN w:val="0"/>
              <w:adjustRightInd w:val="0"/>
              <w:spacing w:line="274" w:lineRule="atLeast"/>
              <w:ind w:right="561"/>
              <w:textAlignment w:val="baseline"/>
              <w:rPr>
                <w:rFonts w:hint="default" w:asciiTheme="minorEastAsia" w:hAnsiTheme="minorEastAsia"/>
                <w:color w:val="000000"/>
                <w:kern w:val="0"/>
              </w:rPr>
            </w:pPr>
          </w:p>
        </w:tc>
      </w:tr>
      <w:tr>
        <w:trPr>
          <w:trHeight w:val="340" w:hRule="atLeast"/>
        </w:trPr>
        <w:tc>
          <w:tcPr>
            <w:tcW w:w="1667" w:type="pc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wordWrap w:val="0"/>
              <w:overflowPunct w:val="0"/>
              <w:autoSpaceDE w:val="0"/>
              <w:autoSpaceDN w:val="0"/>
              <w:adjustRightInd w:val="0"/>
              <w:spacing w:line="274" w:lineRule="atLeast"/>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wordWrap w:val="0"/>
              <w:overflowPunct w:val="0"/>
              <w:autoSpaceDE w:val="0"/>
              <w:autoSpaceDN w:val="0"/>
              <w:adjustRightInd w:val="0"/>
              <w:spacing w:line="274" w:lineRule="atLeast"/>
              <w:ind w:right="561"/>
              <w:textAlignment w:val="baseline"/>
              <w:rPr>
                <w:rFonts w:hint="default" w:asciiTheme="minorEastAsia" w:hAnsiTheme="minorEastAsia"/>
                <w:color w:val="000000"/>
                <w:kern w:val="0"/>
              </w:rPr>
            </w:pPr>
          </w:p>
        </w:tc>
      </w:tr>
    </w:tbl>
    <w:p>
      <w:pPr>
        <w:pStyle w:val="0"/>
        <w:suppressAutoHyphens w:val="1"/>
        <w:kinsoku w:val="0"/>
        <w:wordWrap w:val="0"/>
        <w:overflowPunct w:val="0"/>
        <w:autoSpaceDE w:val="0"/>
        <w:autoSpaceDN w:val="0"/>
        <w:adjustRightInd w:val="0"/>
        <w:spacing w:line="180" w:lineRule="exact"/>
        <w:ind w:left="210" w:leftChars="100" w:right="187"/>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140" w:lineRule="exact"/>
        <w:ind w:right="845"/>
        <w:rPr>
          <w:rFonts w:hint="default" w:asciiTheme="minorEastAsia" w:hAnsiTheme="minorEastAsia"/>
          <w:color w:val="000000"/>
          <w:kern w:val="0"/>
        </w:rPr>
      </w:pP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Ｂ－Ａ</w:t>
      </w:r>
      <w:r>
        <w:rPr>
          <w:rFonts w:hint="eastAsia" w:asciiTheme="minorEastAsia" w:hAnsiTheme="minorEastAsia"/>
          <w:color w:val="000000"/>
          <w:kern w:val="0"/>
        </w:rPr>
        <w:t>　　　　　　　　　　　　　　　　　　　　　　</w:t>
      </w:r>
      <w:r>
        <w:rPr>
          <w:rFonts w:hint="eastAsia" w:asciiTheme="minorEastAsia" w:hAnsiTheme="minorEastAsia"/>
          <w:color w:val="000000"/>
          <w:kern w:val="0"/>
          <w:u w:val="single" w:color="000000"/>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Ｂ　　×</w:t>
      </w:r>
      <w:r>
        <w:rPr>
          <w:rFonts w:hint="default" w:asciiTheme="minorEastAsia" w:hAnsiTheme="minorEastAsia"/>
          <w:color w:val="000000"/>
          <w:kern w:val="0"/>
        </w:rPr>
        <w:t>100</w:t>
      </w:r>
      <w:r>
        <w:rPr>
          <w:rFonts w:hint="eastAsia" w:asciiTheme="minorEastAsia" w:hAnsiTheme="minorEastAsia"/>
          <w:color w:val="000000"/>
          <w:kern w:val="0"/>
        </w:rPr>
        <w:t>　　　　　　　　　　　　　　　　　</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Ａ：申込時点における最近３か月間の売上高等　　　　</w:t>
      </w:r>
      <w:r>
        <w:rPr>
          <w:rFonts w:hint="eastAsia" w:asciiTheme="minorEastAsia" w:hAnsiTheme="minorEastAsia"/>
          <w:color w:val="000000"/>
          <w:kern w:val="0"/>
          <w:u w:val="single" w:color="000000"/>
        </w:rPr>
        <w:t>　　　　　　　　　　円</w:t>
      </w:r>
      <w:r>
        <w:rPr>
          <w:rFonts w:hint="eastAsia" w:asciiTheme="minorEastAsia" w:hAnsiTheme="minorEastAsia"/>
          <w:color w:val="000000"/>
          <w:kern w:val="0"/>
          <w:sz w:val="18"/>
          <w:u w:val="single" w:color="000000"/>
        </w:rPr>
        <w:t>（注３）</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Ｂ：Ａの期間に対応する前年の３か月間の売上高等　　</w:t>
      </w:r>
      <w:r>
        <w:rPr>
          <w:rFonts w:hint="eastAsia" w:asciiTheme="minorEastAsia" w:hAnsiTheme="minorEastAsia"/>
          <w:color w:val="000000"/>
          <w:kern w:val="0"/>
          <w:u w:val="single" w:color="000000"/>
        </w:rPr>
        <w:t>　　　　　　　　　　円</w:t>
      </w:r>
      <w:r>
        <w:rPr>
          <w:rFonts w:hint="eastAsia" w:asciiTheme="minorEastAsia" w:hAnsiTheme="minorEastAsia"/>
          <w:color w:val="000000"/>
          <w:kern w:val="0"/>
          <w:sz w:val="18"/>
          <w:u w:val="single" w:color="00000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wordWrap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rPr>
          <w:rFonts w:hint="default" w:asciiTheme="minorEastAsia" w:hAnsiTheme="minorEastAsia"/>
        </w:rPr>
      </w:pPr>
      <w:r>
        <w:rPr>
          <w:rFonts w:hint="eastAsia" w:asciiTheme="minorEastAsia" w:hAnsiTheme="minorEastAsia"/>
        </w:rPr>
        <w:t>　（注）本認定書の有効期間：令和　　年　　月　　日から令和　　年　　月　　日まで</w:t>
      </w:r>
    </w:p>
    <w:p>
      <w:pPr>
        <w:pStyle w:val="0"/>
        <w:spacing w:line="240" w:lineRule="exact"/>
        <w:ind w:right="845"/>
        <w:rPr>
          <w:rFonts w:hint="default" w:asciiTheme="minorEastAsia" w:hAnsiTheme="minorEastAsia"/>
          <w:color w:val="000000"/>
          <w:kern w:val="0"/>
        </w:rPr>
      </w:pPr>
    </w:p>
    <w:p>
      <w:pPr>
        <w:pStyle w:val="0"/>
        <w:suppressAutoHyphens w:val="1"/>
        <w:wordWrap w:val="0"/>
        <w:spacing w:line="180" w:lineRule="exact"/>
        <w:ind w:left="630" w:hanging="630"/>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wordWrap w:val="0"/>
        <w:spacing w:line="180" w:lineRule="exact"/>
        <w:ind w:left="862" w:hanging="862"/>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（注２）</w:t>
      </w:r>
      <w:r>
        <w:rPr>
          <w:rFonts w:hint="eastAsia" w:asciiTheme="minorEastAsia" w:hAnsiTheme="minorEastAsia"/>
          <w:color w:val="000000"/>
          <w:kern w:val="0"/>
          <w:sz w:val="18"/>
          <w:u w:val="single" w:color="auto"/>
        </w:rPr>
        <w:t>　　　　</w:t>
      </w:r>
      <w:r>
        <w:rPr>
          <w:rFonts w:hint="eastAsia" w:asciiTheme="minorEastAsia" w:hAnsiTheme="minorEastAsia"/>
          <w:color w:val="000000"/>
          <w:kern w:val="0"/>
          <w:sz w:val="18"/>
        </w:rPr>
        <w:t>には、「販売数量の減少」又は「売上高の減少」等を入れる。</w:t>
      </w:r>
    </w:p>
    <w:p>
      <w:pPr>
        <w:pStyle w:val="0"/>
        <w:suppressAutoHyphens w:val="1"/>
        <w:wordWrap w:val="0"/>
        <w:spacing w:line="180" w:lineRule="exact"/>
        <w:ind w:left="862" w:hanging="862"/>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（注３）企業全体の売上高等を記載。</w:t>
      </w:r>
    </w:p>
    <w:p>
      <w:pPr>
        <w:pStyle w:val="0"/>
        <w:suppressAutoHyphens w:val="1"/>
        <w:wordWrap w:val="0"/>
        <w:spacing w:line="180" w:lineRule="exact"/>
        <w:ind w:left="1230" w:hanging="123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（留意事項）</w:t>
      </w:r>
    </w:p>
    <w:p>
      <w:pPr>
        <w:pStyle w:val="0"/>
        <w:suppressAutoHyphens w:val="1"/>
        <w:wordWrap w:val="0"/>
        <w:spacing w:line="180" w:lineRule="exact"/>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　①　本認定とは別に、金融機関及び信用保証協会による金融上の審査があります。</w:t>
      </w:r>
    </w:p>
    <w:p>
      <w:pPr>
        <w:pStyle w:val="0"/>
        <w:suppressAutoHyphens w:val="1"/>
        <w:wordWrap w:val="0"/>
        <w:spacing w:line="180" w:lineRule="exact"/>
        <w:ind w:left="492" w:hanging="492"/>
        <w:jc w:val="left"/>
        <w:textAlignment w:val="baseline"/>
        <w:rPr>
          <w:rFonts w:hint="default" w:asciiTheme="minorEastAsia" w:hAnsiTheme="minorEastAsia"/>
          <w:color w:val="000000"/>
          <w:kern w:val="0"/>
          <w:sz w:val="18"/>
        </w:rPr>
        <w:sectPr>
          <w:type w:val="nextColumn"/>
          <w:pgSz w:w="11906" w:h="16838"/>
          <w:pgMar w:top="1134" w:right="851" w:bottom="1134" w:left="1418" w:header="851" w:footer="992" w:gutter="0"/>
          <w:cols w:space="720"/>
          <w:textDirection w:val="lrTb"/>
          <w:docGrid w:type="lines" w:linePitch="364"/>
        </w:sectPr>
      </w:pPr>
      <w:r>
        <w:rPr>
          <w:rFonts w:hint="eastAsia" w:asciiTheme="minorEastAsia" w:hAnsiTheme="min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rPr>
          <w:rFonts w:hint="default" w:asciiTheme="minorEastAsia" w:hAnsiTheme="minorEastAsia"/>
          <w:sz w:val="22"/>
          <w:u w:val="single" w:color="auto"/>
        </w:rPr>
      </w:pPr>
      <w:r>
        <w:rPr>
          <w:rFonts w:hint="eastAsia" w:asciiTheme="minorEastAsia" w:hAnsiTheme="minorEastAsia"/>
          <w:color w:val="000000"/>
          <w:kern w:val="0"/>
          <w:sz w:val="22"/>
        </w:rPr>
        <w:t>　</w:t>
      </w:r>
      <w:r>
        <w:rPr>
          <w:rFonts w:hint="eastAsia" w:asciiTheme="minorEastAsia" w:hAnsiTheme="minorEastAsia"/>
          <w:sz w:val="22"/>
          <w:u w:val="single" w:color="auto"/>
        </w:rPr>
        <w:t>申請者名：　　　　　　　　　　　　　　　　</w:t>
      </w:r>
    </w:p>
    <w:p>
      <w:pPr>
        <w:pStyle w:val="0"/>
        <w:suppressAutoHyphens w:val="1"/>
        <w:wordWrap w:val="0"/>
        <w:spacing w:line="240" w:lineRule="exact"/>
        <w:ind w:left="440" w:hanging="440" w:hangingChars="200"/>
        <w:jc w:val="left"/>
        <w:textAlignment w:val="baseline"/>
        <w:rPr>
          <w:rFonts w:hint="default" w:asciiTheme="minorEastAsia" w:hAnsiTheme="minorEastAsia"/>
          <w:color w:val="000000"/>
          <w:kern w:val="0"/>
          <w:sz w:val="22"/>
        </w:rPr>
      </w:pPr>
    </w:p>
    <w:p>
      <w:pPr>
        <w:pStyle w:val="0"/>
        <w:suppressAutoHyphens w:val="1"/>
        <w:wordWrap w:val="0"/>
        <w:spacing w:line="240" w:lineRule="exact"/>
        <w:ind w:left="440" w:hanging="440" w:hangingChars="200"/>
        <w:jc w:val="left"/>
        <w:textAlignment w:val="baseline"/>
        <w:rPr>
          <w:rFonts w:hint="default" w:asciiTheme="minorEastAsia" w:hAnsiTheme="minorEastAsia"/>
          <w:color w:val="000000"/>
          <w:kern w:val="0"/>
          <w:sz w:val="22"/>
        </w:rPr>
      </w:pPr>
    </w:p>
    <w:p>
      <w:pPr>
        <w:pStyle w:val="0"/>
        <w:suppressAutoHyphens w:val="1"/>
        <w:wordWrap w:val="0"/>
        <w:spacing w:line="240" w:lineRule="exact"/>
        <w:ind w:left="430" w:leftChars="100" w:hanging="220" w:hangingChars="1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指定業種すべての売上高等</w:t>
      </w:r>
    </w:p>
    <w:tbl>
      <w:tblPr>
        <w:tblStyle w:val="28"/>
        <w:tblW w:w="0" w:type="auto"/>
        <w:jc w:val="center"/>
        <w:tblInd w:w="0" w:type="dxa"/>
        <w:tblLayout w:type="fixed"/>
        <w:tblLook w:firstRow="1" w:lastRow="0" w:firstColumn="1" w:lastColumn="0" w:noHBand="0" w:noVBand="1" w:val="04A0"/>
      </w:tblPr>
      <w:tblGrid>
        <w:gridCol w:w="2415"/>
        <w:gridCol w:w="3319"/>
        <w:gridCol w:w="3319"/>
      </w:tblGrid>
      <w:tr>
        <w:trPr>
          <w:trHeight w:val="455" w:hRule="atLeast"/>
        </w:trPr>
        <w:tc>
          <w:tcPr>
            <w:tcW w:w="241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31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申込時点における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最近３か月間の売上高等</w:t>
            </w:r>
          </w:p>
        </w:tc>
        <w:tc>
          <w:tcPr>
            <w:tcW w:w="3319" w:type="dxa"/>
            <w:vAlign w:val="top"/>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【Ａ】の期間に対応する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前年の３か月間の売上高等</w:t>
            </w:r>
          </w:p>
        </w:tc>
      </w:tr>
      <w:tr>
        <w:trPr>
          <w:trHeight w:val="455" w:hRule="atLeast"/>
        </w:trPr>
        <w:tc>
          <w:tcPr>
            <w:tcW w:w="2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33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c>
          <w:tcPr>
            <w:tcW w:w="33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455" w:hRule="atLeast"/>
        </w:trPr>
        <w:tc>
          <w:tcPr>
            <w:tcW w:w="241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33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c>
          <w:tcPr>
            <w:tcW w:w="33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455" w:hRule="atLeast"/>
        </w:trPr>
        <w:tc>
          <w:tcPr>
            <w:tcW w:w="2415"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33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c>
          <w:tcPr>
            <w:tcW w:w="33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455" w:hRule="atLeast"/>
        </w:trPr>
        <w:tc>
          <w:tcPr>
            <w:tcW w:w="2415"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3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円【Ａ】</w:t>
            </w:r>
          </w:p>
        </w:tc>
        <w:tc>
          <w:tcPr>
            <w:tcW w:w="331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円【Ｂ】</w:t>
            </w:r>
          </w:p>
        </w:tc>
      </w:tr>
    </w:tbl>
    <w:p>
      <w:pPr>
        <w:pStyle w:val="0"/>
        <w:ind w:right="880"/>
        <w:rPr>
          <w:rFonts w:hint="default" w:asciiTheme="minorEastAsia" w:hAnsiTheme="minorEastAsia"/>
          <w:color w:val="000000"/>
          <w:kern w:val="0"/>
          <w:sz w:val="22"/>
        </w:rPr>
      </w:pPr>
    </w:p>
    <w:p>
      <w:pPr>
        <w:pStyle w:val="0"/>
        <w:ind w:firstLine="442" w:firstLineChars="200"/>
        <w:jc w:val="left"/>
        <w:rPr>
          <w:rFonts w:hint="default" w:asciiTheme="minorEastAsia" w:hAnsiTheme="minorEastAsia"/>
          <w:b w:val="1"/>
          <w:color w:val="000000"/>
          <w:kern w:val="0"/>
          <w:sz w:val="22"/>
        </w:rPr>
      </w:pPr>
      <w:r>
        <w:rPr>
          <w:rFonts w:hint="eastAsia" w:asciiTheme="minorEastAsia" w:hAnsiTheme="minorEastAsia"/>
          <w:b w:val="1"/>
          <w:sz w:val="22"/>
        </w:rPr>
        <w:t>※売上高等の減少率</w:t>
      </w:r>
    </w:p>
    <w:tbl>
      <w:tblPr>
        <w:tblStyle w:val="28"/>
        <w:tblW w:w="0" w:type="auto"/>
        <w:jc w:val="center"/>
        <w:tblInd w:w="0" w:type="dxa"/>
        <w:tblLayout w:type="fixed"/>
        <w:tblLook w:firstRow="1" w:lastRow="0" w:firstColumn="1" w:lastColumn="0" w:noHBand="0" w:noVBand="1" w:val="04A0"/>
      </w:tblPr>
      <w:tblGrid>
        <w:gridCol w:w="4510"/>
        <w:gridCol w:w="3990"/>
      </w:tblGrid>
      <w:tr>
        <w:trPr>
          <w:trHeight w:val="454" w:hRule="atLeast"/>
        </w:trPr>
        <w:tc>
          <w:tcPr>
            <w:tcW w:w="4510" w:type="dxa"/>
            <w:vAlign w:val="center"/>
          </w:tcPr>
          <w:p>
            <w:pPr>
              <w:pStyle w:val="0"/>
              <w:ind w:firstLine="880" w:firstLineChars="400"/>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【Ｂ】－【Ａ】</w:t>
            </w:r>
          </w:p>
          <w:p>
            <w:pPr>
              <w:pStyle w:val="0"/>
              <w:ind w:firstLine="1320" w:firstLineChars="600"/>
              <w:rPr>
                <w:rFonts w:hint="default" w:asciiTheme="minorEastAsia" w:hAnsiTheme="minorEastAsia"/>
                <w:color w:val="000000"/>
                <w:kern w:val="0"/>
                <w:sz w:val="22"/>
              </w:rPr>
            </w:pPr>
            <w:r>
              <w:rPr>
                <w:rFonts w:hint="eastAsia" w:asciiTheme="minorEastAsia" w:hAnsiTheme="minorEastAsia"/>
                <w:color w:val="000000"/>
                <w:kern w:val="0"/>
                <w:sz w:val="22"/>
              </w:rPr>
              <w:t>【Ｂ】　　　×</w:t>
            </w:r>
            <w:r>
              <w:rPr>
                <w:rFonts w:hint="eastAsia" w:asciiTheme="minorEastAsia" w:hAnsiTheme="minorEastAsia"/>
                <w:color w:val="000000"/>
                <w:kern w:val="0"/>
                <w:sz w:val="22"/>
              </w:rPr>
              <w:t>100</w:t>
            </w:r>
          </w:p>
        </w:tc>
        <w:tc>
          <w:tcPr>
            <w:tcW w:w="3990"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％（実績）</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496" w:rightChars="-236"/>
        <w:rPr>
          <w:rFonts w:hint="default" w:asciiTheme="minorEastAsia" w:hAnsiTheme="minorEastAsia"/>
          <w:sz w:val="22"/>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p>
      <w:pPr>
        <w:pStyle w:val="0"/>
        <w:ind w:left="440" w:right="-2" w:hanging="440" w:hangingChars="200"/>
        <w:rPr>
          <w:rFonts w:hint="default" w:asciiTheme="minorEastAsia" w:hAnsiTheme="minorEastAsia"/>
          <w:color w:val="000000"/>
          <w:kern w:val="0"/>
          <w:sz w:val="22"/>
        </w:rPr>
      </w:pPr>
    </w:p>
    <w:sectPr>
      <w:type w:val="nextColumn"/>
      <w:pgSz w:w="11906" w:h="16838"/>
      <w:pgMar w:top="1134" w:right="851" w:bottom="1134" w:left="1418" w:header="851" w:footer="992" w:gutter="0"/>
      <w:cols w:space="720"/>
      <w:textDirection w:val="lrTb"/>
      <w:docGrid w:type="lines" w:linePitch="3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293</TotalTime>
  <Pages>2</Pages>
  <Words>4</Words>
  <Characters>1015</Characters>
  <Application>JUST Note</Application>
  <Lines>109</Lines>
  <Paragraphs>62</Paragraphs>
  <CharactersWithSpaces>1655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2020-03-23T00:18:00Z</cp:lastPrinted>
  <dcterms:created xsi:type="dcterms:W3CDTF">2020-03-13T00:50:00Z</dcterms:created>
  <dcterms:modified xsi:type="dcterms:W3CDTF">2020-11-29T23:58:49Z</dcterms:modified>
  <cp:revision>29</cp:revision>
</cp:coreProperties>
</file>