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2947" w:type="dxa"/>
        <w:tblInd w:w="6696" w:type="dxa"/>
        <w:tblLayout w:type="fixed"/>
        <w:tblLook w:firstRow="1" w:lastRow="0" w:firstColumn="1" w:lastColumn="0" w:noHBand="0" w:noVBand="1" w:val="04A0"/>
      </w:tblPr>
      <w:tblGrid>
        <w:gridCol w:w="2947"/>
      </w:tblGrid>
      <w:tr>
        <w:trPr>
          <w:trHeight w:val="284" w:hRule="atLeast"/>
        </w:trPr>
        <w:tc>
          <w:tcPr>
            <w:tcW w:w="2947" w:type="dxa"/>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84" w:hRule="atLeast"/>
        </w:trPr>
        <w:tc>
          <w:tcPr>
            <w:tcW w:w="2947" w:type="dxa"/>
            <w:vAlign w:val="top"/>
          </w:tcPr>
          <w:p>
            <w:pPr>
              <w:pStyle w:val="0"/>
              <w:rPr>
                <w:rFonts w:hint="default" w:asciiTheme="minorEastAsia" w:hAnsiTheme="minorEastAsia"/>
                <w:color w:val="000000"/>
                <w:kern w:val="0"/>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様式第５－（イ）－②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中小企業信用保険法第２条第５項第５号の規定による認定申請書（イ－②）</w:t>
      </w:r>
    </w:p>
    <w:p>
      <w:pPr>
        <w:pStyle w:val="0"/>
        <w:spacing w:line="140" w:lineRule="exact"/>
        <w:ind w:right="839"/>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wordWrap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wordWrap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w:t>
      </w:r>
      <w:r>
        <w:rPr>
          <w:rFonts w:hint="eastAsia" w:asciiTheme="minorEastAsia" w:hAnsiTheme="minorEastAsia"/>
          <w:color w:val="000000"/>
          <w:kern w:val="0"/>
          <w:u w:val="single" w:color="auto"/>
        </w:rPr>
        <w:t>　　　　　　　　業</w:t>
      </w:r>
      <w:r>
        <w:rPr>
          <w:rFonts w:hint="eastAsia" w:asciiTheme="minorEastAsia" w:hAnsiTheme="minorEastAsia"/>
          <w:color w:val="000000"/>
          <w:kern w:val="0"/>
          <w:sz w:val="18"/>
          <w:u w:val="single" w:color="auto"/>
        </w:rPr>
        <w:t>（注２）</w:t>
      </w:r>
      <w:r>
        <w:rPr>
          <w:rFonts w:hint="eastAsia" w:asciiTheme="minorEastAsia" w:hAnsiTheme="minorEastAsia"/>
          <w:color w:val="000000"/>
          <w:kern w:val="0"/>
        </w:rPr>
        <w:t>を営んでいるが、下記のとおり、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（注３）</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pacing w:line="140" w:lineRule="exact"/>
        <w:ind w:right="839"/>
        <w:rPr>
          <w:rFonts w:hint="default" w:asciiTheme="minorEastAsia" w:hAnsiTheme="minorEastAsia"/>
          <w:color w:val="000000"/>
          <w:kern w:val="0"/>
        </w:rPr>
      </w:pP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Ｂ－Ａ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color w:val="000000"/>
          <w:kern w:val="0"/>
          <w:u w:val="single" w:color="000000"/>
        </w:rPr>
        <w:t>主たる業種の減少率　　　　　　　　％</w:t>
      </w:r>
    </w:p>
    <w:p>
      <w:pPr>
        <w:pStyle w:val="0"/>
        <w:rPr>
          <w:rFonts w:hint="default" w:asciiTheme="minorEastAsia" w:hAnsiTheme="minorEastAsia"/>
        </w:rPr>
      </w:pPr>
      <w:r>
        <w:rPr>
          <w:rFonts w:hint="eastAsia" w:asciiTheme="minorEastAsia" w:hAnsiTheme="minorEastAsia"/>
        </w:rPr>
        <w:t>　　　　　　　　Ｂ　　　×</w:t>
      </w:r>
      <w:r>
        <w:rPr>
          <w:rFonts w:hint="eastAsia" w:asciiTheme="minorEastAsia" w:hAnsiTheme="minorEastAsia"/>
        </w:rPr>
        <w:t>100</w:t>
      </w:r>
      <w:r>
        <w:rPr>
          <w:rFonts w:hint="eastAsia" w:asciiTheme="minorEastAsia" w:hAnsiTheme="minorEastAsia"/>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p>
    <w:p>
      <w:pPr>
        <w:pStyle w:val="0"/>
        <w:rPr>
          <w:rFonts w:hint="default" w:asciiTheme="minorEastAsia" w:hAnsiTheme="minorEastAsia"/>
          <w:color w:val="000000"/>
          <w:kern w:val="0"/>
        </w:rPr>
      </w:pPr>
      <w:r>
        <w:rPr>
          <w:rFonts w:hint="eastAsia" w:asciiTheme="minorEastAsia" w:hAnsiTheme="minorEastAsia"/>
        </w:rPr>
        <w:t>　　　　　　Ａ：</w:t>
      </w:r>
      <w:r>
        <w:rPr>
          <w:rFonts w:hint="eastAsia" w:asciiTheme="minorEastAsia" w:hAnsiTheme="minorEastAsia"/>
          <w:color w:val="000000"/>
          <w:kern w:val="0"/>
        </w:rPr>
        <w:t>申込時点における最近３か月間の売上高等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rPr>
          <w:rFonts w:hint="default" w:asciiTheme="minorEastAsia" w:hAnsiTheme="minorEastAsia"/>
          <w:color w:val="000000"/>
          <w:kern w:val="0"/>
        </w:rPr>
      </w:pPr>
      <w:r>
        <w:rPr>
          <w:rFonts w:hint="eastAsia" w:asciiTheme="minorEastAsia" w:hAnsiTheme="minorEastAsia"/>
        </w:rPr>
        <w:t>　　　　　　Ｂ：</w:t>
      </w:r>
      <w:r>
        <w:rPr>
          <w:rFonts w:hint="eastAsia" w:asciiTheme="minorEastAsia" w:hAnsiTheme="minorEastAsia"/>
          <w:color w:val="000000"/>
          <w:kern w:val="0"/>
        </w:rPr>
        <w:t>Ａの期間に対応する前年の３か月間の売上高等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wordWrap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wordWrap w:val="0"/>
        <w:spacing w:line="240" w:lineRule="exact"/>
        <w:ind w:left="862" w:hanging="862"/>
        <w:jc w:val="left"/>
        <w:textAlignment w:val="baseline"/>
        <w:rPr>
          <w:rFonts w:hint="default" w:asciiTheme="minorEastAsia" w:hAnsiTheme="minorEastAsia"/>
        </w:rPr>
      </w:pPr>
    </w:p>
    <w:p>
      <w:pPr>
        <w:pStyle w:val="0"/>
        <w:suppressAutoHyphens w:val="1"/>
        <w:wordWrap w:val="0"/>
        <w:spacing w:line="180" w:lineRule="exact"/>
        <w:ind w:left="862" w:hanging="862"/>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180" w:lineRule="exact"/>
        <w:ind w:left="862" w:hanging="862"/>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（注２）</w:t>
      </w:r>
      <w:r>
        <w:rPr>
          <w:rFonts w:hint="eastAsia" w:asciiTheme="minorEastAsia" w:hAnsiTheme="minorEastAsia"/>
          <w:color w:val="000000"/>
          <w:kern w:val="0"/>
          <w:sz w:val="18"/>
          <w:u w:val="single" w:color="auto"/>
        </w:rPr>
        <w:t>　　　　</w:t>
      </w:r>
      <w:r>
        <w:rPr>
          <w:rFonts w:hint="eastAsia" w:asciiTheme="minorEastAsia" w:hAnsiTheme="minorEastAsia"/>
          <w:color w:val="000000"/>
          <w:kern w:val="0"/>
          <w:sz w:val="18"/>
        </w:rPr>
        <w:t>には、主たる事業が属する業種</w:t>
      </w:r>
      <w:r>
        <w:rPr>
          <w:rFonts w:hint="eastAsia" w:asciiTheme="minorEastAsia" w:hAnsiTheme="minorEastAsia"/>
          <w:color w:val="000000"/>
          <w:spacing w:val="16"/>
          <w:kern w:val="0"/>
          <w:sz w:val="18"/>
        </w:rPr>
        <w:t>（日本標準産業分類の細分類番号と細分類業種名）を記載。</w:t>
      </w:r>
    </w:p>
    <w:p>
      <w:pPr>
        <w:pStyle w:val="0"/>
        <w:suppressAutoHyphens w:val="1"/>
        <w:wordWrap w:val="0"/>
        <w:spacing w:line="180" w:lineRule="exact"/>
        <w:ind w:left="862" w:hanging="862"/>
        <w:jc w:val="left"/>
        <w:textAlignment w:val="baseline"/>
        <w:rPr>
          <w:rFonts w:hint="default" w:asciiTheme="minorEastAsia" w:hAnsiTheme="minorEastAsia"/>
          <w:color w:val="000000"/>
          <w:kern w:val="0"/>
          <w:sz w:val="18"/>
        </w:rPr>
      </w:pPr>
      <w:r>
        <w:rPr>
          <w:rFonts w:hint="eastAsia" w:asciiTheme="minorEastAsia" w:hAnsiTheme="minorEastAsia"/>
          <w:color w:val="000000"/>
          <w:kern w:val="0"/>
          <w:sz w:val="18"/>
        </w:rPr>
        <w:t>（注３）</w:t>
      </w:r>
      <w:r>
        <w:rPr>
          <w:rFonts w:hint="eastAsia" w:asciiTheme="minorEastAsia" w:hAnsiTheme="minorEastAsia"/>
          <w:color w:val="000000"/>
          <w:kern w:val="0"/>
          <w:sz w:val="18"/>
          <w:u w:val="single" w:color="auto"/>
        </w:rPr>
        <w:t>　　　　</w:t>
      </w:r>
      <w:r>
        <w:rPr>
          <w:rFonts w:hint="eastAsia" w:asciiTheme="minorEastAsia" w:hAnsiTheme="minorEastAsia"/>
          <w:color w:val="000000"/>
          <w:kern w:val="0"/>
          <w:sz w:val="18"/>
        </w:rPr>
        <w:t>には、「販売数量の減少」又は「売上高の減少」等を入れる。</w:t>
      </w:r>
    </w:p>
    <w:p>
      <w:pPr>
        <w:pStyle w:val="0"/>
        <w:suppressAutoHyphens w:val="1"/>
        <w:wordWrap w:val="0"/>
        <w:spacing w:line="180" w:lineRule="exact"/>
        <w:ind w:left="1230" w:hanging="1230"/>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（留意事項）</w:t>
      </w:r>
    </w:p>
    <w:p>
      <w:pPr>
        <w:pStyle w:val="0"/>
        <w:suppressAutoHyphens w:val="1"/>
        <w:wordWrap w:val="0"/>
        <w:spacing w:line="180" w:lineRule="exact"/>
        <w:jc w:val="left"/>
        <w:textAlignment w:val="baseline"/>
        <w:rPr>
          <w:rFonts w:hint="default" w:asciiTheme="minorEastAsia" w:hAnsiTheme="minorEastAsia"/>
          <w:color w:val="000000"/>
          <w:spacing w:val="16"/>
          <w:kern w:val="0"/>
          <w:sz w:val="18"/>
        </w:rPr>
      </w:pPr>
      <w:r>
        <w:rPr>
          <w:rFonts w:hint="eastAsia" w:asciiTheme="minorEastAsia" w:hAnsiTheme="minorEastAsia"/>
          <w:color w:val="000000"/>
          <w:kern w:val="0"/>
          <w:sz w:val="18"/>
        </w:rPr>
        <w:t>　①　本認定とは別に、金融機関及び信用保証協会による金融上の審査があります。</w:t>
      </w:r>
    </w:p>
    <w:p>
      <w:pPr>
        <w:pStyle w:val="0"/>
        <w:suppressAutoHyphens w:val="1"/>
        <w:wordWrap w:val="0"/>
        <w:spacing w:line="180" w:lineRule="exact"/>
        <w:ind w:left="492" w:hanging="492"/>
        <w:jc w:val="left"/>
        <w:textAlignment w:val="baseline"/>
        <w:rPr>
          <w:rFonts w:hint="default" w:asciiTheme="minorEastAsia" w:hAnsiTheme="minorEastAsia"/>
          <w:color w:val="000000"/>
          <w:kern w:val="0"/>
          <w:sz w:val="18"/>
        </w:rPr>
        <w:sectPr>
          <w:type w:val="nextColumn"/>
          <w:pgSz w:w="11906" w:h="16838"/>
          <w:pgMar w:top="1134" w:right="851" w:bottom="1134" w:left="1418" w:header="851" w:footer="992" w:gutter="0"/>
          <w:cols w:space="720"/>
          <w:textDirection w:val="lrTb"/>
          <w:docGrid w:type="lines" w:linePitch="383"/>
        </w:sectPr>
      </w:pPr>
      <w:r>
        <w:rPr>
          <w:rFonts w:hint="eastAsia" w:asciiTheme="minorEastAsia" w:hAnsiTheme="minorEastAsia"/>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sz w:val="22"/>
          <w:u w:val="single" w:color="auto"/>
        </w:rPr>
      </w:pPr>
      <w:r>
        <w:rPr>
          <w:rFonts w:hint="eastAsia" w:asciiTheme="minorEastAsia" w:hAnsiTheme="minorEastAsia"/>
          <w:color w:val="000000"/>
          <w:kern w:val="0"/>
          <w:sz w:val="22"/>
        </w:rPr>
        <w:t>　</w:t>
      </w:r>
      <w:r>
        <w:rPr>
          <w:rFonts w:hint="eastAsia" w:asciiTheme="minorEastAsia" w:hAnsiTheme="minorEastAsia"/>
          <w:sz w:val="22"/>
          <w:u w:val="single" w:color="auto"/>
        </w:rPr>
        <w:t>申請者名：　　　　　　　　　　　　　　　　</w:t>
      </w:r>
    </w:p>
    <w:p>
      <w:pPr>
        <w:pStyle w:val="0"/>
        <w:rPr>
          <w:rFonts w:hint="default" w:asciiTheme="minorEastAsia" w:hAnsiTheme="minorEastAsia"/>
          <w:sz w:val="22"/>
          <w:u w:val="single" w:color="auto"/>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主たる業種の売上高等</w:t>
      </w:r>
    </w:p>
    <w:tbl>
      <w:tblPr>
        <w:tblStyle w:val="28"/>
        <w:tblW w:w="9659" w:type="dxa"/>
        <w:jc w:val="center"/>
        <w:tblInd w:w="0" w:type="dxa"/>
        <w:tblLayout w:type="fixed"/>
        <w:tblLook w:firstRow="1" w:lastRow="0" w:firstColumn="1" w:lastColumn="0" w:noHBand="0" w:noVBand="1" w:val="04A0"/>
      </w:tblPr>
      <w:tblGrid>
        <w:gridCol w:w="1967"/>
        <w:gridCol w:w="3846"/>
        <w:gridCol w:w="3846"/>
      </w:tblGrid>
      <w:tr>
        <w:trPr>
          <w:trHeight w:val="439" w:hRule="atLeast"/>
        </w:trPr>
        <w:tc>
          <w:tcPr>
            <w:tcW w:w="1967"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最近３か月間の売上高等</w:t>
            </w:r>
          </w:p>
        </w:tc>
        <w:tc>
          <w:tcPr>
            <w:tcW w:w="3846"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2"/>
              </w:rPr>
              <w:t>【Ａ】</w:t>
            </w:r>
            <w:r>
              <w:rPr>
                <w:rFonts w:hint="eastAsia" w:asciiTheme="minorEastAsia" w:hAnsiTheme="minorEastAsia"/>
                <w:color w:val="000000"/>
                <w:kern w:val="0"/>
              </w:rPr>
              <w:t>の期間に対応する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前年の３か月間の売上高等</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p>
        </w:tc>
      </w:tr>
      <w:tr>
        <w:trPr>
          <w:trHeight w:val="439" w:hRule="atLeast"/>
        </w:trPr>
        <w:tc>
          <w:tcPr>
            <w:tcW w:w="1967"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円【Ａ】</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円【Ｂ】</w:t>
            </w:r>
          </w:p>
        </w:tc>
      </w:tr>
    </w:tbl>
    <w:p>
      <w:pPr>
        <w:pStyle w:val="0"/>
        <w:ind w:right="880"/>
        <w:rPr>
          <w:rFonts w:hint="default" w:asciiTheme="minorEastAsia" w:hAnsiTheme="minorEastAsia"/>
          <w:color w:val="000000"/>
          <w:kern w:val="0"/>
          <w:sz w:val="22"/>
        </w:rPr>
      </w:pPr>
    </w:p>
    <w:p>
      <w:pPr>
        <w:pStyle w:val="0"/>
        <w:ind w:firstLine="883" w:firstLineChars="40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※主たる業種の減少率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567"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w:t>
            </w:r>
          </w:p>
          <w:p>
            <w:pPr>
              <w:pStyle w:val="0"/>
              <w:ind w:firstLine="880" w:firstLineChars="400"/>
              <w:rPr>
                <w:rFonts w:hint="default" w:asciiTheme="minorEastAsia" w:hAnsiTheme="minorEastAsia"/>
                <w:color w:val="000000"/>
                <w:kern w:val="0"/>
                <w:sz w:val="22"/>
              </w:rPr>
            </w:pPr>
            <w:r>
              <w:rPr>
                <w:rFonts w:hint="eastAsia" w:asciiTheme="minorEastAsia" w:hAnsiTheme="minorEastAsia"/>
                <w:color w:val="000000"/>
                <w:kern w:val="0"/>
                <w:sz w:val="22"/>
              </w:rPr>
              <w:t>【Ｂ】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bl>
      <w:tblPr>
        <w:tblStyle w:val="28"/>
        <w:tblW w:w="9659" w:type="dxa"/>
        <w:jc w:val="center"/>
        <w:tblInd w:w="0" w:type="dxa"/>
        <w:tblLayout w:type="fixed"/>
        <w:tblLook w:firstRow="1" w:lastRow="0" w:firstColumn="1" w:lastColumn="0" w:noHBand="0" w:noVBand="1" w:val="04A0"/>
      </w:tblPr>
      <w:tblGrid>
        <w:gridCol w:w="1967"/>
        <w:gridCol w:w="3846"/>
        <w:gridCol w:w="3846"/>
      </w:tblGrid>
      <w:tr>
        <w:trPr>
          <w:trHeight w:val="439" w:hRule="atLeast"/>
        </w:trPr>
        <w:tc>
          <w:tcPr>
            <w:tcW w:w="1967"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最近３か月間の売上高等</w:t>
            </w:r>
          </w:p>
        </w:tc>
        <w:tc>
          <w:tcPr>
            <w:tcW w:w="3846"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2"/>
              </w:rPr>
              <w:t>【Ａ</w:t>
            </w:r>
            <w:r>
              <w:rPr>
                <w:rFonts w:hint="default"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rPr>
              <w:t>の期間に対応する</w:t>
            </w:r>
          </w:p>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前年の３か月間の売上高等</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39" w:hRule="atLeast"/>
        </w:trPr>
        <w:tc>
          <w:tcPr>
            <w:tcW w:w="1967"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39" w:hRule="atLeast"/>
        </w:trPr>
        <w:tc>
          <w:tcPr>
            <w:tcW w:w="1967" w:type="dxa"/>
            <w:vAlign w:val="center"/>
          </w:tcPr>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39" w:hRule="atLeast"/>
        </w:trPr>
        <w:tc>
          <w:tcPr>
            <w:tcW w:w="1967" w:type="dxa"/>
            <w:vAlign w:val="center"/>
          </w:tcPr>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円【Ａ</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c>
          <w:tcPr>
            <w:tcW w:w="3846"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円【Ｂ</w:t>
            </w:r>
            <w:r>
              <w:rPr>
                <w:rFonts w:hint="default" w:asciiTheme="minorEastAsia" w:hAnsiTheme="minorEastAsia"/>
                <w:color w:val="000000"/>
                <w:kern w:val="0"/>
                <w:sz w:val="22"/>
              </w:rPr>
              <w:t>’</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firstLine="883" w:firstLineChars="400"/>
        <w:jc w:val="left"/>
        <w:rPr>
          <w:rFonts w:hint="default" w:asciiTheme="minorEastAsia" w:hAnsiTheme="minorEastAsia"/>
          <w:b w:val="1"/>
          <w:color w:val="000000"/>
          <w:kern w:val="0"/>
          <w:sz w:val="22"/>
        </w:rPr>
      </w:pPr>
      <w:r>
        <w:rPr>
          <w:rFonts w:hint="eastAsia" w:asciiTheme="minorEastAsia" w:hAnsiTheme="minorEastAsia"/>
          <w:b w:val="1"/>
          <w:color w:val="000000"/>
          <w:kern w:val="0"/>
          <w:sz w:val="22"/>
        </w:rPr>
        <w:t>※全体の減少率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567"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】－【Ａ</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ind w:firstLine="880" w:firstLineChars="400"/>
              <w:rPr>
                <w:rFonts w:hint="default" w:asciiTheme="minorEastAsia" w:hAnsiTheme="minorEastAsia"/>
                <w:color w:val="000000"/>
                <w:kern w:val="0"/>
                <w:sz w:val="22"/>
              </w:rPr>
            </w:pPr>
            <w:r>
              <w:rPr>
                <w:rFonts w:hint="eastAsia" w:asciiTheme="minorEastAsia" w:hAnsiTheme="minorEastAsia"/>
                <w:color w:val="000000"/>
                <w:kern w:val="0"/>
                <w:sz w:val="22"/>
              </w:rPr>
              <w:t>【Ｂ</w:t>
            </w:r>
            <w:r>
              <w:rPr>
                <w:rFonts w:hint="default" w:asciiTheme="minorEastAsia" w:hAnsiTheme="minorEastAsia"/>
                <w:color w:val="000000"/>
                <w:kern w:val="0"/>
                <w:sz w:val="22"/>
              </w:rPr>
              <w:t>’</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851" w:right="851" w:bottom="794" w:left="1418" w:header="851" w:footer="992" w:gutter="0"/>
      <w:cols w:space="720"/>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TotalTime>
  <Pages>2</Pages>
  <Words>3</Words>
  <Characters>1109</Characters>
  <Application>JUST Note</Application>
  <Lines>115</Lines>
  <Paragraphs>87</Paragraphs>
  <CharactersWithSpaces>2098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2020-03-23T00:21:00Z</cp:lastPrinted>
  <dcterms:created xsi:type="dcterms:W3CDTF">2020-03-13T00:50:00Z</dcterms:created>
  <dcterms:modified xsi:type="dcterms:W3CDTF">2020-11-29T23:59:09Z</dcterms:modified>
  <cp:revision>31</cp:revision>
</cp:coreProperties>
</file>