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　伊佐市長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53975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4.25pt;mso-position-vertical-relative:text;mso-position-horizontal-relative:text;position:absolute;height:12pt;width:12pt;margin-left:366.6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　※　印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8"/>
        <w:gridCol w:w="5877"/>
      </w:tblGrid>
      <w:tr>
        <w:trPr>
          <w:cantSplit/>
          <w:trHeight w:val="639" w:hRule="atLeast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hanging="210" w:hangingChars="10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※　署名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自筆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の場合、押印は必要ありません。法人の場合は、名称及び代表者の氏名を記名し、押印してください。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-1"/>
        <w:jc w:val="center"/>
      </w:pPr>
      <w:r>
        <w:rPr>
          <w:rFonts w:hint="eastAsia" w:ascii="ＭＳ 明朝" w:hAnsi="ＭＳ 明朝" w:eastAsia="ＭＳ 明朝"/>
          <w:spacing w:val="60"/>
          <w:sz w:val="21"/>
        </w:rPr>
        <w:t>補助事業等実績報告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　　年　　月　　日付け第　　号で決定通知を受けた　　年度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伊佐市各スポーツ競技大会出場補助金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に係る事業を実施したので、伊佐市補助金等交付規則第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条の規定に基づき、下記のとおり関係書類を添えて報告します。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事業実績書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収支精算書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(3)</w:t>
      </w:r>
      <w:r>
        <w:rPr>
          <w:rFonts w:hint="eastAsia" w:ascii="ＭＳ 明朝" w:hAnsi="ＭＳ 明朝" w:eastAsia="ＭＳ 明朝"/>
          <w:sz w:val="21"/>
        </w:rPr>
        <w:t>　その他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注意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括弧書には、補助金等の名称を記入すること。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</Words>
  <Characters>239</Characters>
  <Application>JUST Note</Application>
  <Lines>25</Lines>
  <Paragraphs>14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INU60070</cp:lastModifiedBy>
  <cp:lastPrinted>2009-02-06T15:44:00Z</cp:lastPrinted>
  <dcterms:created xsi:type="dcterms:W3CDTF">2011-09-15T15:44:00Z</dcterms:created>
  <dcterms:modified xsi:type="dcterms:W3CDTF">2022-06-29T07:04:18Z</dcterms:modified>
  <cp:revision>9</cp:revision>
</cp:coreProperties>
</file>